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School Name: </w:t>
      </w:r>
      <w:r w:rsidDel="00000000" w:rsidR="00000000" w:rsidRPr="00000000">
        <w:rPr>
          <w:rFonts w:ascii="Garamond" w:cs="Garamond" w:eastAsia="Garamond" w:hAnsi="Garamond"/>
          <w:sz w:val="24"/>
          <w:szCs w:val="24"/>
          <w:rtl w:val="0"/>
        </w:rPr>
        <w:t xml:space="preserve">MS 428 - Global Innovators Academy </w:t>
      </w:r>
    </w:p>
    <w:p w:rsidR="00000000" w:rsidDel="00000000" w:rsidP="00000000" w:rsidRDefault="00000000" w:rsidRPr="00000000" w14:paraId="00000002">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District:</w:t>
      </w:r>
      <w:r w:rsidDel="00000000" w:rsidR="00000000" w:rsidRPr="00000000">
        <w:rPr>
          <w:rFonts w:ascii="Garamond" w:cs="Garamond" w:eastAsia="Garamond" w:hAnsi="Garamond"/>
          <w:sz w:val="24"/>
          <w:szCs w:val="24"/>
          <w:rtl w:val="0"/>
        </w:rPr>
        <w:t xml:space="preserve"> 15</w:t>
      </w:r>
    </w:p>
    <w:p w:rsidR="00000000" w:rsidDel="00000000" w:rsidP="00000000" w:rsidRDefault="00000000" w:rsidRPr="00000000" w14:paraId="00000003">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School Site:</w:t>
      </w:r>
      <w:r w:rsidDel="00000000" w:rsidR="00000000" w:rsidRPr="00000000">
        <w:rPr>
          <w:rFonts w:ascii="Garamond" w:cs="Garamond" w:eastAsia="Garamond" w:hAnsi="Garamond"/>
          <w:sz w:val="24"/>
          <w:szCs w:val="24"/>
          <w:rtl w:val="0"/>
        </w:rPr>
        <w:t xml:space="preserve"> 4222 4th Ave, Brooklyn, NY 11232 </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Send Cover Letter and Resume to:</w:t>
      </w:r>
      <w:r w:rsidDel="00000000" w:rsidR="00000000" w:rsidRPr="00000000">
        <w:rPr>
          <w:rFonts w:ascii="Garamond" w:cs="Garamond" w:eastAsia="Garamond" w:hAnsi="Garamond"/>
          <w:sz w:val="24"/>
          <w:szCs w:val="24"/>
          <w:rtl w:val="0"/>
        </w:rPr>
        <w:t xml:space="preserve"> info@ms428.org</w:t>
      </w:r>
      <w:r w:rsidDel="00000000" w:rsidR="00000000" w:rsidRPr="00000000">
        <w:rPr>
          <w:rtl w:val="0"/>
        </w:rPr>
      </w:r>
    </w:p>
    <w:p w:rsidR="00000000" w:rsidDel="00000000" w:rsidP="00000000" w:rsidRDefault="00000000" w:rsidRPr="00000000" w14:paraId="00000005">
      <w:pPr>
        <w:spacing w:after="0"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06">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rtl w:val="0"/>
        </w:rPr>
        <w:t xml:space="preserve">POSITION</w:t>
      </w:r>
      <w:r w:rsidDel="00000000" w:rsidR="00000000" w:rsidRPr="00000000">
        <w:rPr>
          <w:rtl w:val="0"/>
        </w:rPr>
      </w:r>
    </w:p>
    <w:p w:rsidR="00000000" w:rsidDel="00000000" w:rsidP="00000000" w:rsidRDefault="00000000" w:rsidRPr="00000000" w14:paraId="00000007">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Paraprofessional</w:t>
      </w:r>
    </w:p>
    <w:p w:rsidR="00000000" w:rsidDel="00000000" w:rsidP="00000000" w:rsidRDefault="00000000" w:rsidRPr="00000000" w14:paraId="00000008">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DESCRIPTION</w:t>
      </w:r>
    </w:p>
    <w:p w:rsidR="00000000" w:rsidDel="00000000" w:rsidP="00000000" w:rsidRDefault="00000000" w:rsidRPr="00000000" w14:paraId="0000000A">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Our Vision</w:t>
      </w:r>
    </w:p>
    <w:p w:rsidR="00000000" w:rsidDel="00000000" w:rsidP="00000000" w:rsidRDefault="00000000" w:rsidRPr="00000000" w14:paraId="0000000B">
      <w:pPr>
        <w:spacing w:after="0" w:line="276"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To build the next generation of compassionate global citizens. </w:t>
      </w:r>
    </w:p>
    <w:p w:rsidR="00000000" w:rsidDel="00000000" w:rsidP="00000000" w:rsidRDefault="00000000" w:rsidRPr="00000000" w14:paraId="0000000C">
      <w:pPr>
        <w:spacing w:after="0" w:line="276" w:lineRule="auto"/>
        <w:rPr>
          <w:rFonts w:ascii="Garamond" w:cs="Garamond" w:eastAsia="Garamond" w:hAnsi="Garamond"/>
          <w:i w:val="1"/>
          <w:color w:val="b7b7b7"/>
          <w:sz w:val="24"/>
          <w:szCs w:val="24"/>
        </w:rPr>
      </w:pPr>
      <w:r w:rsidDel="00000000" w:rsidR="00000000" w:rsidRPr="00000000">
        <w:rPr>
          <w:rFonts w:ascii="Garamond" w:cs="Garamond" w:eastAsia="Garamond" w:hAnsi="Garamond"/>
          <w:i w:val="1"/>
          <w:sz w:val="24"/>
          <w:szCs w:val="24"/>
          <w:rtl w:val="0"/>
        </w:rPr>
        <w:t xml:space="preserve">In a world where divisions keep us apart … </w:t>
      </w:r>
      <w:r w:rsidDel="00000000" w:rsidR="00000000" w:rsidRPr="00000000">
        <w:rPr>
          <w:rFonts w:ascii="Garamond" w:cs="Garamond" w:eastAsia="Garamond" w:hAnsi="Garamond"/>
          <w:sz w:val="24"/>
          <w:szCs w:val="24"/>
          <w:rtl w:val="0"/>
        </w:rPr>
        <w:t xml:space="preserve">our school is dedicated to showing what is possible when learners across cultures, languages, and backgrounds come together for a common purpose.</w:t>
      </w:r>
      <w:r w:rsidDel="00000000" w:rsidR="00000000" w:rsidRPr="00000000">
        <w:rPr>
          <w:rtl w:val="0"/>
        </w:rPr>
      </w:r>
    </w:p>
    <w:p w:rsidR="00000000" w:rsidDel="00000000" w:rsidP="00000000" w:rsidRDefault="00000000" w:rsidRPr="00000000" w14:paraId="0000000D">
      <w:pPr>
        <w:spacing w:after="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aim to nurture a diverse, inclusive, and culturally aware community of compassionate learners to flourish academically, emotionally, and socially. We empower our students for success in a global society by equipping them with linguistic, cultural, and critical thinking skills necessary to thrive in a multicultural world.</w:t>
      </w:r>
    </w:p>
    <w:p w:rsidR="00000000" w:rsidDel="00000000" w:rsidP="00000000" w:rsidRDefault="00000000" w:rsidRPr="00000000" w14:paraId="0000000E">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Our Mission</w:t>
      </w:r>
    </w:p>
    <w:p w:rsidR="00000000" w:rsidDel="00000000" w:rsidP="00000000" w:rsidRDefault="00000000" w:rsidRPr="00000000" w14:paraId="00000010">
      <w:pPr>
        <w:spacing w:after="0" w:line="276"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We embrace the </w:t>
      </w:r>
      <w:r w:rsidDel="00000000" w:rsidR="00000000" w:rsidRPr="00000000">
        <w:rPr>
          <w:rFonts w:ascii="Garamond" w:cs="Garamond" w:eastAsia="Garamond" w:hAnsi="Garamond"/>
          <w:b w:val="1"/>
          <w:color w:val="6aa84f"/>
          <w:sz w:val="24"/>
          <w:szCs w:val="24"/>
          <w:rtl w:val="0"/>
        </w:rPr>
        <w:t xml:space="preserve">power of language</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b w:val="1"/>
          <w:color w:val="e69138"/>
          <w:sz w:val="24"/>
          <w:szCs w:val="24"/>
          <w:rtl w:val="0"/>
        </w:rPr>
        <w:t xml:space="preserve">rigorous academics</w:t>
      </w:r>
      <w:r w:rsidDel="00000000" w:rsidR="00000000" w:rsidRPr="00000000">
        <w:rPr>
          <w:rFonts w:ascii="Garamond" w:cs="Garamond" w:eastAsia="Garamond" w:hAnsi="Garamond"/>
          <w:b w:val="1"/>
          <w:sz w:val="24"/>
          <w:szCs w:val="24"/>
          <w:rtl w:val="0"/>
        </w:rPr>
        <w:t xml:space="preserve">, and </w:t>
      </w:r>
      <w:r w:rsidDel="00000000" w:rsidR="00000000" w:rsidRPr="00000000">
        <w:rPr>
          <w:rFonts w:ascii="Garamond" w:cs="Garamond" w:eastAsia="Garamond" w:hAnsi="Garamond"/>
          <w:b w:val="1"/>
          <w:color w:val="8e7cc3"/>
          <w:sz w:val="24"/>
          <w:szCs w:val="24"/>
          <w:rtl w:val="0"/>
        </w:rPr>
        <w:t xml:space="preserve">cross-cultural collaboration</w:t>
      </w:r>
      <w:r w:rsidDel="00000000" w:rsidR="00000000" w:rsidRPr="00000000">
        <w:rPr>
          <w:rFonts w:ascii="Garamond" w:cs="Garamond" w:eastAsia="Garamond" w:hAnsi="Garamond"/>
          <w:b w:val="1"/>
          <w:sz w:val="24"/>
          <w:szCs w:val="24"/>
          <w:rtl w:val="0"/>
        </w:rPr>
        <w:t xml:space="preserve"> to prepare students for the world of tomorrow. </w:t>
      </w:r>
    </w:p>
    <w:p w:rsidR="00000000" w:rsidDel="00000000" w:rsidP="00000000" w:rsidRDefault="00000000" w:rsidRPr="00000000" w14:paraId="00000011">
      <w:pPr>
        <w:spacing w:after="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mission is to foster a safe learning environment centered on valuing an individual’s strength, identity, culture, and heritage and establishing a harmonious diverse community. We are committed to prioritizing high academic achievement through an equitable, culturally responsive curriculum with community service project integration. We provide opportunities for collaboration with parents and local community organizations through service learning to build community impact.</w:t>
      </w:r>
    </w:p>
    <w:p w:rsidR="00000000" w:rsidDel="00000000" w:rsidP="00000000" w:rsidRDefault="00000000" w:rsidRPr="00000000" w14:paraId="00000012">
      <w:pPr>
        <w:spacing w:after="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after="0" w:line="276"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Our Core Values</w:t>
      </w:r>
    </w:p>
    <w:p w:rsidR="00000000" w:rsidDel="00000000" w:rsidP="00000000" w:rsidRDefault="00000000" w:rsidRPr="00000000" w14:paraId="00000014">
      <w:pPr>
        <w:spacing w:after="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school culture is defined by </w:t>
      </w:r>
      <w:r w:rsidDel="00000000" w:rsidR="00000000" w:rsidRPr="00000000">
        <w:rPr>
          <w:rFonts w:ascii="Garamond" w:cs="Garamond" w:eastAsia="Garamond" w:hAnsi="Garamond"/>
          <w:color w:val="ff0000"/>
          <w:sz w:val="24"/>
          <w:szCs w:val="24"/>
          <w:rtl w:val="0"/>
        </w:rPr>
        <w:t xml:space="preserve">love</w:t>
      </w:r>
      <w:r w:rsidDel="00000000" w:rsidR="00000000" w:rsidRPr="00000000">
        <w:rPr>
          <w:rFonts w:ascii="Garamond" w:cs="Garamond" w:eastAsia="Garamond" w:hAnsi="Garamond"/>
          <w:sz w:val="24"/>
          <w:szCs w:val="24"/>
          <w:rtl w:val="0"/>
        </w:rPr>
        <w:t xml:space="preserve">. Six pillars (core values) of creating a culture of love in the classroom: </w:t>
      </w:r>
    </w:p>
    <w:p w:rsidR="00000000" w:rsidDel="00000000" w:rsidP="00000000" w:rsidRDefault="00000000" w:rsidRPr="00000000" w14:paraId="00000015">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Vulnerability - Own your mistakes and learn from them</w:t>
      </w:r>
    </w:p>
    <w:p w:rsidR="00000000" w:rsidDel="00000000" w:rsidP="00000000" w:rsidRDefault="00000000" w:rsidRPr="00000000" w14:paraId="00000016">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Empathy - Listen to understand</w:t>
      </w:r>
    </w:p>
    <w:p w:rsidR="00000000" w:rsidDel="00000000" w:rsidP="00000000" w:rsidRDefault="00000000" w:rsidRPr="00000000" w14:paraId="00000017">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Empowerment - Value and support each other</w:t>
      </w:r>
    </w:p>
    <w:p w:rsidR="00000000" w:rsidDel="00000000" w:rsidP="00000000" w:rsidRDefault="00000000" w:rsidRPr="00000000" w14:paraId="00000018">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Flexibility - Willing to adapt and open to change</w:t>
      </w:r>
    </w:p>
    <w:p w:rsidR="00000000" w:rsidDel="00000000" w:rsidP="00000000" w:rsidRDefault="00000000" w:rsidRPr="00000000" w14:paraId="00000019">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Integrity- Do the right thing even when no one is looking </w:t>
      </w:r>
    </w:p>
    <w:p w:rsidR="00000000" w:rsidDel="00000000" w:rsidP="00000000" w:rsidRDefault="00000000" w:rsidRPr="00000000" w14:paraId="0000001A">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Trust - Build relationships through consistency, reliability, and transparency </w:t>
      </w:r>
    </w:p>
    <w:p w:rsidR="00000000" w:rsidDel="00000000" w:rsidP="00000000" w:rsidRDefault="00000000" w:rsidRPr="00000000" w14:paraId="0000001B">
      <w:pPr>
        <w:spacing w:after="0" w:line="276" w:lineRule="auto"/>
        <w:rPr>
          <w:rFonts w:ascii="Garamond" w:cs="Garamond" w:eastAsia="Garamond" w:hAnsi="Garamond"/>
          <w:sz w:val="24"/>
          <w:szCs w:val="24"/>
          <w:highlight w:val="yellow"/>
        </w:rPr>
      </w:pPr>
      <w:r w:rsidDel="00000000" w:rsidR="00000000" w:rsidRPr="00000000">
        <w:rPr>
          <w:rFonts w:ascii="Garamond" w:cs="Garamond" w:eastAsia="Garamond" w:hAnsi="Garamond"/>
          <w:sz w:val="24"/>
          <w:szCs w:val="24"/>
          <w:rtl w:val="0"/>
        </w:rPr>
        <w:t xml:space="preserve">Exercising these six pillars across our school allows us to bring resilience, belonging, and encouragement in teaching and learning, and witness both our educators and students flourish.</w:t>
      </w:r>
      <w:r w:rsidDel="00000000" w:rsidR="00000000" w:rsidRPr="00000000">
        <w:rPr>
          <w:rtl w:val="0"/>
        </w:rPr>
      </w:r>
    </w:p>
    <w:p w:rsidR="00000000" w:rsidDel="00000000" w:rsidP="00000000" w:rsidRDefault="00000000" w:rsidRPr="00000000" w14:paraId="0000001C">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5-day summer planning institute will offer an essential opportunity for staff to be involved in developing the school’s culture and instructional program. </w:t>
      </w:r>
    </w:p>
    <w:p w:rsidR="00000000" w:rsidDel="00000000" w:rsidP="00000000" w:rsidRDefault="00000000" w:rsidRPr="00000000" w14:paraId="0000001E">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Because we believe that all staff members play an important role in the education of our students, the school will offer opportunities for paraprofessionals to participate in activities like:</w:t>
      </w:r>
    </w:p>
    <w:p w:rsidR="00000000" w:rsidDel="00000000" w:rsidP="00000000" w:rsidRDefault="00000000" w:rsidRPr="00000000" w14:paraId="00000020">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sz w:val="24"/>
          <w:szCs w:val="24"/>
          <w:rtl w:val="0"/>
        </w:rPr>
        <w:t xml:space="preserve">After-school</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and/or Saturday tutoring, enrichment, sports, arts, family programs, and community partnershi</w:t>
      </w:r>
      <w:r w:rsidDel="00000000" w:rsidR="00000000" w:rsidRPr="00000000">
        <w:rPr>
          <w:rFonts w:ascii="Garamond" w:cs="Garamond" w:eastAsia="Garamond" w:hAnsi="Garamond"/>
          <w:sz w:val="24"/>
          <w:szCs w:val="24"/>
          <w:rtl w:val="0"/>
        </w:rPr>
        <w:t xml:space="preserve">ps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In-house school committees and/or special programs. </w:t>
      </w:r>
      <w:r w:rsidDel="00000000" w:rsidR="00000000" w:rsidRPr="00000000">
        <w:rPr>
          <w:rtl w:val="0"/>
        </w:rPr>
      </w:r>
    </w:p>
    <w:p w:rsidR="00000000" w:rsidDel="00000000" w:rsidP="00000000" w:rsidRDefault="00000000" w:rsidRPr="00000000" w14:paraId="00000023">
      <w:pPr>
        <w:spacing w:after="0"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24">
      <w:pPr>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25">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ELIGIBILITY REQUIREMENTS</w:t>
      </w:r>
    </w:p>
    <w:p w:rsidR="00000000" w:rsidDel="00000000" w:rsidP="00000000" w:rsidRDefault="00000000" w:rsidRPr="00000000" w14:paraId="00000027">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UFT Paraprofessionals hired after 2004 must have a Level 1 NYSED Teaching Assistant Certificate. UFT Paraprofessionals hired before 2004 currently on DOE payroll are eligible for this position.</w:t>
      </w:r>
      <w:r w:rsidDel="00000000" w:rsidR="00000000" w:rsidRPr="00000000">
        <w:rPr>
          <w:rtl w:val="0"/>
        </w:rPr>
      </w:r>
    </w:p>
    <w:p w:rsidR="00000000" w:rsidDel="00000000" w:rsidP="00000000" w:rsidRDefault="00000000" w:rsidRPr="00000000" w14:paraId="00000028">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DUTIES AND RESPONSIBILITIES</w:t>
      </w:r>
    </w:p>
    <w:p w:rsidR="00000000" w:rsidDel="00000000" w:rsidP="00000000" w:rsidRDefault="00000000" w:rsidRPr="00000000" w14:paraId="0000002A">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2B">
      <w:pPr>
        <w:spacing w:after="0" w:line="240" w:lineRule="auto"/>
        <w:rPr>
          <w:rFonts w:ascii="Garamond" w:cs="Garamond" w:eastAsia="Garamond" w:hAnsi="Garamond"/>
          <w:sz w:val="24"/>
          <w:szCs w:val="24"/>
        </w:rPr>
      </w:pPr>
      <w:r w:rsidDel="00000000" w:rsidR="00000000" w:rsidRPr="00000000">
        <w:rPr>
          <w:rtl w:val="0"/>
        </w:rPr>
      </w:r>
    </w:p>
    <w:tbl>
      <w:tblPr>
        <w:tblStyle w:val="Table1"/>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Working within a non-traditional school schedule and organization structure that meets the needs of English Language learners and students requiring special education services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Supporting students in the classroom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Contributing to student observation and documentation files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Collaborating with individual teachers and teacher teams to provide targeted, small group</w:t>
            </w:r>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and one-on-one instructional support to students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Working with teachers to implement an integrated curriculum and student-centered environment </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Collaborating with teachers to create a learning environment where students’ emotional and social needs are met through conflict resolution, peer mediation, collaborative learning, </w:t>
            </w:r>
            <w:r w:rsidDel="00000000" w:rsidR="00000000" w:rsidRPr="00000000">
              <w:rPr>
                <w:rFonts w:ascii="Garamond" w:cs="Garamond" w:eastAsia="Garamond" w:hAnsi="Garamond"/>
                <w:sz w:val="24"/>
                <w:szCs w:val="24"/>
                <w:rtl w:val="0"/>
              </w:rPr>
              <w:t xml:space="preserve">team-building</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activities, etc. </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Seeking professional growth experiences, and contributing to the professional growth of colleagues </w:t>
            </w:r>
            <w:r w:rsidDel="00000000" w:rsidR="00000000" w:rsidRPr="00000000">
              <w:rPr>
                <w:rtl w:val="0"/>
              </w:rPr>
            </w:r>
          </w:p>
        </w:tc>
      </w:tr>
    </w:tbl>
    <w:p w:rsidR="00000000" w:rsidDel="00000000" w:rsidP="00000000" w:rsidRDefault="00000000" w:rsidRPr="00000000" w14:paraId="00000033">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SELECTION CRITERIA</w:t>
      </w:r>
    </w:p>
    <w:p w:rsidR="00000000" w:rsidDel="00000000" w:rsidP="00000000" w:rsidRDefault="00000000" w:rsidRPr="00000000" w14:paraId="00000035">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successful candidate will demonstrate: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37">
      <w:pPr>
        <w:spacing w:after="0" w:line="240" w:lineRule="auto"/>
        <w:rPr>
          <w:rFonts w:ascii="Garamond" w:cs="Garamond" w:eastAsia="Garamond" w:hAnsi="Garamond"/>
          <w:sz w:val="24"/>
          <w:szCs w:val="24"/>
        </w:rPr>
      </w:pPr>
      <w:r w:rsidDel="00000000" w:rsidR="00000000" w:rsidRPr="00000000">
        <w:rPr>
          <w:rtl w:val="0"/>
        </w:rPr>
      </w:r>
    </w:p>
    <w:tbl>
      <w:tblPr>
        <w:tblStyle w:val="Table2"/>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Ability to assist teachers in implementing reading</w:t>
            </w:r>
            <w:r w:rsidDel="00000000" w:rsidR="00000000" w:rsidRPr="00000000">
              <w:rPr>
                <w:rFonts w:ascii="Garamond" w:cs="Garamond" w:eastAsia="Garamond" w:hAnsi="Garamond"/>
                <w:sz w:val="24"/>
                <w:szCs w:val="24"/>
                <w:rtl w:val="0"/>
              </w:rPr>
              <w:t xml:space="preserve"> and </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writing</w:t>
            </w:r>
            <w:r w:rsidDel="00000000" w:rsidR="00000000" w:rsidRPr="00000000">
              <w:rPr>
                <w:rFonts w:ascii="Garamond" w:cs="Garamond" w:eastAsia="Garamond" w:hAnsi="Garamond"/>
                <w:sz w:val="24"/>
                <w:szCs w:val="24"/>
                <w:rtl w:val="0"/>
              </w:rPr>
              <w:t xml:space="preserve"> strategies</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in daily lessons </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Ability to assist teachers in implementing study skills and organizational strategies in daily lessons </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Ability to work with classroom teachers to implement collaborative learning activities</w:t>
            </w:r>
            <w:r w:rsidDel="00000000" w:rsidR="00000000" w:rsidRPr="00000000">
              <w:rPr>
                <w:rFonts w:ascii="Garamond" w:cs="Garamond" w:eastAsia="Garamond" w:hAnsi="Garamond"/>
                <w:sz w:val="24"/>
                <w:szCs w:val="24"/>
                <w:rtl w:val="0"/>
              </w:rPr>
              <w:t xml:space="preserve"> and small group intervention</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Strong student management skills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Ability to professionally and effectively communicate orally and in writing with colleagues and students</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Ability to work in teams and collaborate and support </w:t>
            </w:r>
            <w:r w:rsidDel="00000000" w:rsidR="00000000" w:rsidRPr="00000000">
              <w:rPr>
                <w:rFonts w:ascii="Garamond" w:cs="Garamond" w:eastAsia="Garamond" w:hAnsi="Garamond"/>
                <w:sz w:val="24"/>
                <w:szCs w:val="24"/>
                <w:rtl w:val="0"/>
              </w:rPr>
              <w:t xml:space="preserve">schoolwide</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initiatives to support student engagement and learning</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Commitment to continuous professional growth (i.e. professional development, formal education, outside reading)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Experience or willingness to learn how to support the use of technology in the classroom to improve student learning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Ability to assist teachers in all independent, partner, group</w:t>
            </w:r>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and whole class projects, work</w:t>
            </w:r>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and activities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bookmarkStart w:colFirst="0" w:colLast="0" w:name="_heading=h.gjdgxs" w:id="0"/>
            <w:bookmarkEnd w:id="0"/>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Excellent attendance, punctuality</w:t>
            </w:r>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and organizational skills </w:t>
            </w:r>
            <w:r w:rsidDel="00000000" w:rsidR="00000000" w:rsidRPr="00000000">
              <w:rPr>
                <w:rtl w:val="0"/>
              </w:rPr>
            </w:r>
          </w:p>
        </w:tc>
      </w:tr>
    </w:tbl>
    <w:p w:rsidR="00000000" w:rsidDel="00000000" w:rsidP="00000000" w:rsidRDefault="00000000" w:rsidRPr="00000000" w14:paraId="00000042">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44">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WORK SCHEDULE &amp; SALARY</w:t>
      </w:r>
    </w:p>
    <w:p w:rsidR="00000000" w:rsidDel="00000000" w:rsidP="00000000" w:rsidRDefault="00000000" w:rsidRPr="00000000" w14:paraId="00000046">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per Collective Bargaining Agreement</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PARAPROFESSIONAL VACANCY CIRCULAR</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xNjvrWHyWqplqmrFDarrKInRqg==">CgMxLjAyCGguZ2pkZ3hzOAByITFHZHNvdkpBbjl5a1V4TEFCNDh3Y1d3dUFPQzFJZ0RZZw==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2014-02-04T20:59:00Z</dcterms:created>
  <dc:creator>MPotter4</dc:creator>
</cp:coreProperties>
</file>