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C46B" w14:textId="77777777" w:rsidR="00B26C84" w:rsidRPr="00B26C84" w:rsidRDefault="00B26C84" w:rsidP="00B26C84">
      <w:r w:rsidRPr="00B26C84">
        <w:t>Paraprofessional Job Posting </w:t>
      </w:r>
    </w:p>
    <w:p w14:paraId="32993BBA" w14:textId="77777777" w:rsidR="00B26C84" w:rsidRPr="00B26C84" w:rsidRDefault="00B26C84" w:rsidP="00B26C84"/>
    <w:p w14:paraId="3B9515E7" w14:textId="77777777" w:rsidR="00B26C84" w:rsidRPr="00B26C84" w:rsidRDefault="00B26C84" w:rsidP="00B26C84">
      <w:r w:rsidRPr="00B26C84">
        <w:rPr>
          <w:b/>
          <w:bCs/>
        </w:rPr>
        <w:t xml:space="preserve">School Name: </w:t>
      </w:r>
      <w:r w:rsidRPr="00B26C84">
        <w:t>HBCU Early College Prep </w:t>
      </w:r>
    </w:p>
    <w:p w14:paraId="617615C2" w14:textId="77777777" w:rsidR="00B26C84" w:rsidRPr="00B26C84" w:rsidRDefault="00B26C84" w:rsidP="00B26C84">
      <w:r w:rsidRPr="00B26C84">
        <w:rPr>
          <w:b/>
          <w:bCs/>
        </w:rPr>
        <w:t>District:</w:t>
      </w:r>
      <w:r w:rsidRPr="00B26C84">
        <w:t xml:space="preserve"> 29 </w:t>
      </w:r>
    </w:p>
    <w:p w14:paraId="0A2DA153" w14:textId="77777777" w:rsidR="00B26C84" w:rsidRPr="00B26C84" w:rsidRDefault="00B26C84" w:rsidP="00B26C84">
      <w:r w:rsidRPr="00B26C84">
        <w:rPr>
          <w:b/>
          <w:bCs/>
        </w:rPr>
        <w:t>School Site:</w:t>
      </w:r>
      <w:r w:rsidRPr="00B26C84">
        <w:t xml:space="preserve"> 88-15 182nd Street, Jamaica, NY 11423</w:t>
      </w:r>
    </w:p>
    <w:p w14:paraId="1392AB92" w14:textId="77777777" w:rsidR="00B26C84" w:rsidRPr="00B26C84" w:rsidRDefault="00B26C84" w:rsidP="00B26C84">
      <w:r w:rsidRPr="00B26C84">
        <w:rPr>
          <w:b/>
          <w:bCs/>
        </w:rPr>
        <w:t xml:space="preserve">Send Cover Letter and Resume to: </w:t>
      </w:r>
      <w:r w:rsidRPr="00B26C84">
        <w:rPr>
          <w:u w:val="single"/>
        </w:rPr>
        <w:t>HbcuEarlyCollegePrep@gmail.com</w:t>
      </w:r>
    </w:p>
    <w:p w14:paraId="7CCCBF46" w14:textId="77777777" w:rsidR="00B26C84" w:rsidRPr="00B26C84" w:rsidRDefault="00B26C84" w:rsidP="00B26C84">
      <w:r w:rsidRPr="00B26C84">
        <w:t> </w:t>
      </w:r>
    </w:p>
    <w:p w14:paraId="55D2EC52" w14:textId="77777777" w:rsidR="00B26C84" w:rsidRPr="00B26C84" w:rsidRDefault="00B26C84" w:rsidP="00B26C84">
      <w:r w:rsidRPr="00B26C84">
        <w:rPr>
          <w:b/>
          <w:bCs/>
        </w:rPr>
        <w:t>POSITION</w:t>
      </w:r>
      <w:r w:rsidRPr="00B26C84">
        <w:t> </w:t>
      </w:r>
    </w:p>
    <w:p w14:paraId="17C0E46D" w14:textId="77777777" w:rsidR="00B26C84" w:rsidRPr="00B26C84" w:rsidRDefault="00B26C84" w:rsidP="00B26C84">
      <w:r w:rsidRPr="00B26C84">
        <w:t>Paraprofessional </w:t>
      </w:r>
    </w:p>
    <w:p w14:paraId="5E07ECE2" w14:textId="77777777" w:rsidR="00B26C84" w:rsidRPr="00B26C84" w:rsidRDefault="00B26C84" w:rsidP="00B26C84">
      <w:r w:rsidRPr="00B26C84">
        <w:t> </w:t>
      </w:r>
    </w:p>
    <w:p w14:paraId="71177849" w14:textId="77777777" w:rsidR="00B26C84" w:rsidRPr="00B26C84" w:rsidRDefault="00B26C84" w:rsidP="00B26C84">
      <w:r w:rsidRPr="00B26C84">
        <w:rPr>
          <w:b/>
          <w:bCs/>
        </w:rPr>
        <w:t>DESCRIPTION</w:t>
      </w:r>
      <w:r w:rsidRPr="00B26C84">
        <w:t> </w:t>
      </w:r>
    </w:p>
    <w:p w14:paraId="2C6E6EB9" w14:textId="77777777" w:rsidR="00B26C84" w:rsidRPr="00B26C84" w:rsidRDefault="00B26C84" w:rsidP="00B26C84">
      <w:r w:rsidRPr="00B26C84">
        <w:rPr>
          <w:b/>
          <w:bCs/>
        </w:rPr>
        <w:t>About HBCU Early College Prep:</w:t>
      </w:r>
      <w:r w:rsidRPr="00B26C84">
        <w:rPr>
          <w:b/>
          <w:bCs/>
        </w:rPr>
        <w:br/>
      </w:r>
      <w:r w:rsidRPr="00B26C84">
        <w:t>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14:paraId="239A7FC2" w14:textId="77777777" w:rsidR="00B26C84" w:rsidRPr="00B26C84" w:rsidRDefault="00B26C84" w:rsidP="00B26C84">
      <w:r w:rsidRPr="00B26C84">
        <w:t>Our partnership with Delaware State University leverages a unique framework that combines:</w:t>
      </w:r>
    </w:p>
    <w:p w14:paraId="7923F311" w14:textId="77777777" w:rsidR="00B26C84" w:rsidRPr="00B26C84" w:rsidRDefault="00B26C84" w:rsidP="00B26C84">
      <w:pPr>
        <w:numPr>
          <w:ilvl w:val="0"/>
          <w:numId w:val="1"/>
        </w:numPr>
      </w:pPr>
      <w:r w:rsidRPr="00B26C84">
        <w:rPr>
          <w:b/>
          <w:bCs/>
        </w:rPr>
        <w:t>Comprehensive Support</w:t>
      </w:r>
      <w:r w:rsidRPr="00B26C84">
        <w:t>: Integrating HBCU traditions, mentorship, and culturally responsive pedagogy to ensure student success.</w:t>
      </w:r>
    </w:p>
    <w:p w14:paraId="7330B8DA" w14:textId="77777777" w:rsidR="00B26C84" w:rsidRPr="00B26C84" w:rsidRDefault="00B26C84" w:rsidP="00B26C84">
      <w:pPr>
        <w:numPr>
          <w:ilvl w:val="0"/>
          <w:numId w:val="1"/>
        </w:numPr>
      </w:pPr>
      <w:r w:rsidRPr="00B26C84">
        <w:rPr>
          <w:b/>
          <w:bCs/>
        </w:rPr>
        <w:t>Innovative Early College Model</w:t>
      </w:r>
      <w:r w:rsidRPr="00B26C84">
        <w:t>: Blending in-person campus visits with virtual learning to create a dynamic, flexible learning environment.</w:t>
      </w:r>
    </w:p>
    <w:p w14:paraId="2F306FC5" w14:textId="77777777" w:rsidR="00B26C84" w:rsidRPr="00B26C84" w:rsidRDefault="00B26C84" w:rsidP="00B26C84">
      <w:r w:rsidRPr="00B26C84">
        <w:rPr>
          <w:b/>
          <w:bCs/>
        </w:rPr>
        <w:t>Professional Development</w:t>
      </w:r>
      <w:r w:rsidRPr="00B26C84">
        <w:t>: NYCPS staff receive specialized training to implement early college strategies effectively </w:t>
      </w:r>
    </w:p>
    <w:p w14:paraId="703C93AF" w14:textId="77777777" w:rsidR="00B26C84" w:rsidRPr="00B26C84" w:rsidRDefault="00B26C84" w:rsidP="00B26C84">
      <w:r w:rsidRPr="00B26C84">
        <w:t> </w:t>
      </w:r>
    </w:p>
    <w:p w14:paraId="5EFA867A" w14:textId="77777777" w:rsidR="00B26C84" w:rsidRPr="00B26C84" w:rsidRDefault="00B26C84" w:rsidP="00B26C84">
      <w:r w:rsidRPr="00B26C84">
        <w:rPr>
          <w:b/>
          <w:bCs/>
        </w:rPr>
        <w:t>ELIGIBILITY REQUIREMENTS</w:t>
      </w:r>
      <w:r w:rsidRPr="00B26C84">
        <w:t> </w:t>
      </w:r>
    </w:p>
    <w:p w14:paraId="4C05D15C" w14:textId="77777777" w:rsidR="00B26C84" w:rsidRPr="00B26C84" w:rsidRDefault="00B26C84" w:rsidP="00B26C84">
      <w:r w:rsidRPr="00B26C84">
        <w:lastRenderedPageBreak/>
        <w:t>UFT Paraprofessionals hired after 2004 must have a Level 1 NYSED Teaching Assistant Certificate. UFT Paraprofessionals hired before 2004 currently on DOE payroll are eligible for this position. </w:t>
      </w:r>
    </w:p>
    <w:p w14:paraId="163D8480" w14:textId="77777777" w:rsidR="00B26C84" w:rsidRPr="00B26C84" w:rsidRDefault="00B26C84" w:rsidP="00B26C84">
      <w:r w:rsidRPr="00B26C84">
        <w:t> </w:t>
      </w:r>
    </w:p>
    <w:p w14:paraId="5110E051" w14:textId="77777777" w:rsidR="00B26C84" w:rsidRPr="00B26C84" w:rsidRDefault="00B26C84" w:rsidP="00B26C84">
      <w:r w:rsidRPr="00B26C84">
        <w:rPr>
          <w:b/>
          <w:bCs/>
        </w:rPr>
        <w:t>DUTIES AND RESPONSIBILITIES</w:t>
      </w:r>
      <w:r w:rsidRPr="00B26C84">
        <w:t> </w:t>
      </w:r>
    </w:p>
    <w:p w14:paraId="0F7A57A6" w14:textId="77777777" w:rsidR="00B26C84" w:rsidRPr="00B26C84" w:rsidRDefault="00B26C84" w:rsidP="00B26C84">
      <w:r w:rsidRPr="00B26C84">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 </w:t>
      </w:r>
    </w:p>
    <w:p w14:paraId="63813513" w14:textId="77777777" w:rsidR="00B26C84" w:rsidRPr="00B26C84" w:rsidRDefault="00B26C84" w:rsidP="00B26C84">
      <w:r w:rsidRPr="00B26C84">
        <w:t> </w:t>
      </w:r>
    </w:p>
    <w:p w14:paraId="6EDDF576" w14:textId="77777777" w:rsidR="00B26C84" w:rsidRPr="00B26C84" w:rsidRDefault="00B26C84" w:rsidP="00B26C84">
      <w:pPr>
        <w:numPr>
          <w:ilvl w:val="0"/>
          <w:numId w:val="2"/>
        </w:numPr>
      </w:pPr>
      <w:r w:rsidRPr="00B26C84">
        <w:t>Working within a non-traditional school schedule and organization structure that meets the needs of English Language learners and students requiring special education services  </w:t>
      </w:r>
    </w:p>
    <w:p w14:paraId="541EAEB8" w14:textId="77777777" w:rsidR="00B26C84" w:rsidRPr="00B26C84" w:rsidRDefault="00B26C84" w:rsidP="00B26C84">
      <w:pPr>
        <w:numPr>
          <w:ilvl w:val="0"/>
          <w:numId w:val="3"/>
        </w:numPr>
      </w:pPr>
      <w:r w:rsidRPr="00B26C84">
        <w:t>Supporting students in the classroom  </w:t>
      </w:r>
    </w:p>
    <w:p w14:paraId="3821B69D" w14:textId="77777777" w:rsidR="00B26C84" w:rsidRPr="00B26C84" w:rsidRDefault="00B26C84" w:rsidP="00B26C84">
      <w:pPr>
        <w:numPr>
          <w:ilvl w:val="0"/>
          <w:numId w:val="4"/>
        </w:numPr>
      </w:pPr>
      <w:r w:rsidRPr="00B26C84">
        <w:t>Contributing to student observation and documentation files  </w:t>
      </w:r>
    </w:p>
    <w:p w14:paraId="006782D9" w14:textId="77777777" w:rsidR="00B26C84" w:rsidRPr="00B26C84" w:rsidRDefault="00B26C84" w:rsidP="00B26C84">
      <w:pPr>
        <w:numPr>
          <w:ilvl w:val="0"/>
          <w:numId w:val="5"/>
        </w:numPr>
      </w:pPr>
      <w:r w:rsidRPr="00B26C84">
        <w:t>Collaborating with individual teachers and teacher teams to provide targeted, small group and one-on-one instructional support to students  </w:t>
      </w:r>
    </w:p>
    <w:p w14:paraId="1E138232" w14:textId="77777777" w:rsidR="00B26C84" w:rsidRPr="00B26C84" w:rsidRDefault="00B26C84" w:rsidP="00B26C84">
      <w:pPr>
        <w:numPr>
          <w:ilvl w:val="0"/>
          <w:numId w:val="6"/>
        </w:numPr>
      </w:pPr>
      <w:r w:rsidRPr="00B26C84">
        <w:t>Working with teachers to implement an integrated curriculum and student-centered environment  </w:t>
      </w:r>
    </w:p>
    <w:p w14:paraId="6D7676F4" w14:textId="77777777" w:rsidR="00B26C84" w:rsidRPr="00B26C84" w:rsidRDefault="00B26C84" w:rsidP="00B26C84">
      <w:pPr>
        <w:numPr>
          <w:ilvl w:val="0"/>
          <w:numId w:val="7"/>
        </w:numPr>
      </w:pPr>
      <w:r w:rsidRPr="00B26C84">
        <w:t>Collaborating with teachers to create a learning environment where students’ emotional and social needs are met through conflict resolution, peer mediation, collaborative learning, team building activities, etc.  </w:t>
      </w:r>
    </w:p>
    <w:p w14:paraId="74BE5F1B" w14:textId="77777777" w:rsidR="00B26C84" w:rsidRPr="00B26C84" w:rsidRDefault="00B26C84" w:rsidP="00B26C84">
      <w:pPr>
        <w:numPr>
          <w:ilvl w:val="0"/>
          <w:numId w:val="8"/>
        </w:numPr>
      </w:pPr>
      <w:r w:rsidRPr="00B26C84">
        <w:t>Seeking professional growth experiences, and contributing to the professional growth of colleagues  </w:t>
      </w:r>
    </w:p>
    <w:p w14:paraId="46538160" w14:textId="77777777" w:rsidR="00B26C84" w:rsidRPr="00B26C84" w:rsidRDefault="00B26C84" w:rsidP="00B26C84">
      <w:r w:rsidRPr="00B26C84">
        <w:t> </w:t>
      </w:r>
    </w:p>
    <w:p w14:paraId="0C970F61" w14:textId="77777777" w:rsidR="00B26C84" w:rsidRPr="00B26C84" w:rsidRDefault="00B26C84" w:rsidP="00B26C84">
      <w:r w:rsidRPr="00B26C84">
        <w:rPr>
          <w:b/>
          <w:bCs/>
        </w:rPr>
        <w:t>SELECTION CRITERIA</w:t>
      </w:r>
      <w:r w:rsidRPr="00B26C84">
        <w:t> </w:t>
      </w:r>
    </w:p>
    <w:p w14:paraId="1A35A500" w14:textId="77777777" w:rsidR="00B26C84" w:rsidRPr="00B26C84" w:rsidRDefault="00B26C84" w:rsidP="00B26C84">
      <w:r w:rsidRPr="00B26C84">
        <w:t>The successful candidate will demonstrate: </w:t>
      </w:r>
    </w:p>
    <w:p w14:paraId="1707C3A6" w14:textId="77777777" w:rsidR="00B26C84" w:rsidRPr="00B26C84" w:rsidRDefault="00B26C84" w:rsidP="00B26C84">
      <w:r w:rsidRPr="00B26C84">
        <w:t> </w:t>
      </w:r>
    </w:p>
    <w:p w14:paraId="1FE97832" w14:textId="77777777" w:rsidR="00B26C84" w:rsidRPr="00B26C84" w:rsidRDefault="00B26C84" w:rsidP="00B26C84">
      <w:pPr>
        <w:numPr>
          <w:ilvl w:val="0"/>
          <w:numId w:val="9"/>
        </w:numPr>
      </w:pPr>
      <w:r w:rsidRPr="00B26C84">
        <w:t>Willingness to carry out the above duties and responsibilities </w:t>
      </w:r>
    </w:p>
    <w:p w14:paraId="5AB4D52D" w14:textId="77777777" w:rsidR="00B26C84" w:rsidRPr="00B26C84" w:rsidRDefault="00B26C84" w:rsidP="00B26C84">
      <w:pPr>
        <w:numPr>
          <w:ilvl w:val="0"/>
          <w:numId w:val="10"/>
        </w:numPr>
      </w:pPr>
      <w:r w:rsidRPr="00B26C84">
        <w:t>Ability to assist teachers in implementing mathematical and scientific strategies in daily lessons  </w:t>
      </w:r>
    </w:p>
    <w:p w14:paraId="66631655" w14:textId="77777777" w:rsidR="00B26C84" w:rsidRPr="00B26C84" w:rsidRDefault="00B26C84" w:rsidP="00B26C84">
      <w:pPr>
        <w:numPr>
          <w:ilvl w:val="0"/>
          <w:numId w:val="11"/>
        </w:numPr>
      </w:pPr>
      <w:r w:rsidRPr="00B26C84">
        <w:t>Ability to assist teachers in implementing study skills and organizational strategies in daily lessons  </w:t>
      </w:r>
    </w:p>
    <w:p w14:paraId="025CA5CE" w14:textId="77777777" w:rsidR="00B26C84" w:rsidRPr="00B26C84" w:rsidRDefault="00B26C84" w:rsidP="00B26C84">
      <w:pPr>
        <w:numPr>
          <w:ilvl w:val="0"/>
          <w:numId w:val="12"/>
        </w:numPr>
      </w:pPr>
      <w:r w:rsidRPr="00B26C84">
        <w:t>Ability to work with classroom teachers to implement collaborative learning activities  </w:t>
      </w:r>
    </w:p>
    <w:p w14:paraId="37518B08" w14:textId="77777777" w:rsidR="00B26C84" w:rsidRPr="00B26C84" w:rsidRDefault="00B26C84" w:rsidP="00B26C84">
      <w:pPr>
        <w:numPr>
          <w:ilvl w:val="0"/>
          <w:numId w:val="13"/>
        </w:numPr>
      </w:pPr>
      <w:r w:rsidRPr="00B26C84">
        <w:t>Strong student management skills  </w:t>
      </w:r>
    </w:p>
    <w:p w14:paraId="4E4F786A" w14:textId="77777777" w:rsidR="00B26C84" w:rsidRPr="00B26C84" w:rsidRDefault="00B26C84" w:rsidP="00B26C84">
      <w:pPr>
        <w:numPr>
          <w:ilvl w:val="0"/>
          <w:numId w:val="14"/>
        </w:numPr>
      </w:pPr>
      <w:r w:rsidRPr="00B26C84">
        <w:t>Ability to professionally and effectively communicate orally and in writing with colleagues and students </w:t>
      </w:r>
    </w:p>
    <w:p w14:paraId="59CB686D" w14:textId="77777777" w:rsidR="00B26C84" w:rsidRPr="00B26C84" w:rsidRDefault="00B26C84" w:rsidP="00B26C84">
      <w:pPr>
        <w:numPr>
          <w:ilvl w:val="0"/>
          <w:numId w:val="15"/>
        </w:numPr>
      </w:pPr>
      <w:r w:rsidRPr="00B26C84">
        <w:t>Ability to work in teams and collaborate and support school wide initiatives to support student engagement and learning </w:t>
      </w:r>
    </w:p>
    <w:p w14:paraId="6B720958" w14:textId="77777777" w:rsidR="00B26C84" w:rsidRPr="00B26C84" w:rsidRDefault="00B26C84" w:rsidP="00B26C84">
      <w:pPr>
        <w:numPr>
          <w:ilvl w:val="0"/>
          <w:numId w:val="16"/>
        </w:numPr>
      </w:pPr>
      <w:r w:rsidRPr="00B26C84">
        <w:t>Commitment to continuous professional growth (i.e. professional development, formal education, outside reading)  </w:t>
      </w:r>
    </w:p>
    <w:p w14:paraId="10DD5674" w14:textId="77777777" w:rsidR="00B26C84" w:rsidRPr="00B26C84" w:rsidRDefault="00B26C84" w:rsidP="00B26C84">
      <w:pPr>
        <w:numPr>
          <w:ilvl w:val="0"/>
          <w:numId w:val="17"/>
        </w:numPr>
      </w:pPr>
      <w:r w:rsidRPr="00B26C84">
        <w:t>Experience or willingness to learn how to support the use of technology in the classroom to improve student learning  </w:t>
      </w:r>
    </w:p>
    <w:p w14:paraId="164A5FC2" w14:textId="77777777" w:rsidR="00B26C84" w:rsidRPr="00B26C84" w:rsidRDefault="00B26C84" w:rsidP="00B26C84">
      <w:pPr>
        <w:numPr>
          <w:ilvl w:val="0"/>
          <w:numId w:val="18"/>
        </w:numPr>
      </w:pPr>
      <w:r w:rsidRPr="00B26C84">
        <w:t>Ability to assist teachers in all independent, partner, group and whole class projects, work and activities  </w:t>
      </w:r>
    </w:p>
    <w:p w14:paraId="3E48511F" w14:textId="77777777" w:rsidR="00B26C84" w:rsidRPr="00B26C84" w:rsidRDefault="00B26C84" w:rsidP="00B26C84">
      <w:r w:rsidRPr="00B26C84">
        <w:t> </w:t>
      </w:r>
    </w:p>
    <w:p w14:paraId="775CDC37" w14:textId="77777777" w:rsidR="00B26C84" w:rsidRPr="00B26C84" w:rsidRDefault="00B26C84" w:rsidP="00B26C84">
      <w:r w:rsidRPr="00B26C84">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 </w:t>
      </w:r>
    </w:p>
    <w:p w14:paraId="40790E89" w14:textId="77777777" w:rsidR="00B26C84" w:rsidRPr="00B26C84" w:rsidRDefault="00B26C84" w:rsidP="00B26C84">
      <w:r w:rsidRPr="00B26C84">
        <w:t> </w:t>
      </w:r>
    </w:p>
    <w:p w14:paraId="7F2F6E9D" w14:textId="77777777" w:rsidR="00B26C84" w:rsidRPr="00B26C84" w:rsidRDefault="00B26C84" w:rsidP="00B26C84">
      <w:r w:rsidRPr="00B26C84">
        <w:rPr>
          <w:b/>
          <w:bCs/>
        </w:rPr>
        <w:t>WORK SCHEDULE &amp; SALARY</w:t>
      </w:r>
      <w:r w:rsidRPr="00B26C84">
        <w:t> </w:t>
      </w:r>
    </w:p>
    <w:p w14:paraId="59B37CDD" w14:textId="77777777" w:rsidR="00B26C84" w:rsidRPr="00B26C84" w:rsidRDefault="00B26C84" w:rsidP="00B26C84">
      <w:r w:rsidRPr="00B26C84">
        <w:t>As per Collective Bargaining Agreement</w:t>
      </w:r>
    </w:p>
    <w:p w14:paraId="45A80B25" w14:textId="77777777" w:rsidR="002C560E" w:rsidRDefault="002C560E"/>
    <w:sectPr w:rsidR="002C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582"/>
    <w:multiLevelType w:val="multilevel"/>
    <w:tmpl w:val="DA7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1B8"/>
    <w:multiLevelType w:val="multilevel"/>
    <w:tmpl w:val="812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B1632"/>
    <w:multiLevelType w:val="multilevel"/>
    <w:tmpl w:val="8866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B31A3"/>
    <w:multiLevelType w:val="multilevel"/>
    <w:tmpl w:val="E18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F7CA3"/>
    <w:multiLevelType w:val="multilevel"/>
    <w:tmpl w:val="9480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A6AF1"/>
    <w:multiLevelType w:val="multilevel"/>
    <w:tmpl w:val="C48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0212"/>
    <w:multiLevelType w:val="multilevel"/>
    <w:tmpl w:val="2F64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F7284"/>
    <w:multiLevelType w:val="multilevel"/>
    <w:tmpl w:val="E9B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520B8"/>
    <w:multiLevelType w:val="multilevel"/>
    <w:tmpl w:val="F77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70629"/>
    <w:multiLevelType w:val="multilevel"/>
    <w:tmpl w:val="0D4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025D0"/>
    <w:multiLevelType w:val="multilevel"/>
    <w:tmpl w:val="AE5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E7529"/>
    <w:multiLevelType w:val="multilevel"/>
    <w:tmpl w:val="E6F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C3781"/>
    <w:multiLevelType w:val="multilevel"/>
    <w:tmpl w:val="FDEA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03DAC"/>
    <w:multiLevelType w:val="multilevel"/>
    <w:tmpl w:val="5E4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A08BD"/>
    <w:multiLevelType w:val="multilevel"/>
    <w:tmpl w:val="ECB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84B39"/>
    <w:multiLevelType w:val="multilevel"/>
    <w:tmpl w:val="386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1474B"/>
    <w:multiLevelType w:val="multilevel"/>
    <w:tmpl w:val="9EC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55D72"/>
    <w:multiLevelType w:val="multilevel"/>
    <w:tmpl w:val="463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435580">
    <w:abstractNumId w:val="4"/>
  </w:num>
  <w:num w:numId="2" w16cid:durableId="104858731">
    <w:abstractNumId w:val="14"/>
  </w:num>
  <w:num w:numId="3" w16cid:durableId="281809123">
    <w:abstractNumId w:val="10"/>
  </w:num>
  <w:num w:numId="4" w16cid:durableId="450785948">
    <w:abstractNumId w:val="7"/>
  </w:num>
  <w:num w:numId="5" w16cid:durableId="1191456524">
    <w:abstractNumId w:val="11"/>
  </w:num>
  <w:num w:numId="6" w16cid:durableId="391468329">
    <w:abstractNumId w:val="3"/>
  </w:num>
  <w:num w:numId="7" w16cid:durableId="527183314">
    <w:abstractNumId w:val="15"/>
  </w:num>
  <w:num w:numId="8" w16cid:durableId="816189657">
    <w:abstractNumId w:val="2"/>
  </w:num>
  <w:num w:numId="9" w16cid:durableId="1698921514">
    <w:abstractNumId w:val="5"/>
  </w:num>
  <w:num w:numId="10" w16cid:durableId="500391795">
    <w:abstractNumId w:val="6"/>
  </w:num>
  <w:num w:numId="11" w16cid:durableId="569850417">
    <w:abstractNumId w:val="1"/>
  </w:num>
  <w:num w:numId="12" w16cid:durableId="1536431223">
    <w:abstractNumId w:val="8"/>
  </w:num>
  <w:num w:numId="13" w16cid:durableId="288516354">
    <w:abstractNumId w:val="12"/>
  </w:num>
  <w:num w:numId="14" w16cid:durableId="1773085337">
    <w:abstractNumId w:val="13"/>
  </w:num>
  <w:num w:numId="15" w16cid:durableId="1710296220">
    <w:abstractNumId w:val="0"/>
  </w:num>
  <w:num w:numId="16" w16cid:durableId="2138178370">
    <w:abstractNumId w:val="17"/>
  </w:num>
  <w:num w:numId="17" w16cid:durableId="374424929">
    <w:abstractNumId w:val="9"/>
  </w:num>
  <w:num w:numId="18" w16cid:durableId="1328360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84"/>
    <w:rsid w:val="001C28AE"/>
    <w:rsid w:val="00297254"/>
    <w:rsid w:val="002C560E"/>
    <w:rsid w:val="0034605E"/>
    <w:rsid w:val="00492DB3"/>
    <w:rsid w:val="005A7414"/>
    <w:rsid w:val="00602C1E"/>
    <w:rsid w:val="007720EC"/>
    <w:rsid w:val="00942550"/>
    <w:rsid w:val="00AD2FF5"/>
    <w:rsid w:val="00B26C84"/>
    <w:rsid w:val="00EC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746"/>
  <w15:chartTrackingRefBased/>
  <w15:docId w15:val="{52AC2B35-3181-42CA-B537-E6FF091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84"/>
    <w:rPr>
      <w:rFonts w:eastAsiaTheme="majorEastAsia" w:cstheme="majorBidi"/>
      <w:color w:val="272727" w:themeColor="text1" w:themeTint="D8"/>
    </w:rPr>
  </w:style>
  <w:style w:type="paragraph" w:styleId="Title">
    <w:name w:val="Title"/>
    <w:basedOn w:val="Normal"/>
    <w:next w:val="Normal"/>
    <w:link w:val="TitleChar"/>
    <w:uiPriority w:val="10"/>
    <w:qFormat/>
    <w:rsid w:val="00B26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84"/>
    <w:pPr>
      <w:spacing w:before="160"/>
      <w:jc w:val="center"/>
    </w:pPr>
    <w:rPr>
      <w:i/>
      <w:iCs/>
      <w:color w:val="404040" w:themeColor="text1" w:themeTint="BF"/>
    </w:rPr>
  </w:style>
  <w:style w:type="character" w:customStyle="1" w:styleId="QuoteChar">
    <w:name w:val="Quote Char"/>
    <w:basedOn w:val="DefaultParagraphFont"/>
    <w:link w:val="Quote"/>
    <w:uiPriority w:val="29"/>
    <w:rsid w:val="00B26C84"/>
    <w:rPr>
      <w:i/>
      <w:iCs/>
      <w:color w:val="404040" w:themeColor="text1" w:themeTint="BF"/>
    </w:rPr>
  </w:style>
  <w:style w:type="paragraph" w:styleId="ListParagraph">
    <w:name w:val="List Paragraph"/>
    <w:basedOn w:val="Normal"/>
    <w:uiPriority w:val="34"/>
    <w:qFormat/>
    <w:rsid w:val="00B26C84"/>
    <w:pPr>
      <w:ind w:left="720"/>
      <w:contextualSpacing/>
    </w:pPr>
  </w:style>
  <w:style w:type="character" w:styleId="IntenseEmphasis">
    <w:name w:val="Intense Emphasis"/>
    <w:basedOn w:val="DefaultParagraphFont"/>
    <w:uiPriority w:val="21"/>
    <w:qFormat/>
    <w:rsid w:val="00B26C84"/>
    <w:rPr>
      <w:i/>
      <w:iCs/>
      <w:color w:val="0F4761" w:themeColor="accent1" w:themeShade="BF"/>
    </w:rPr>
  </w:style>
  <w:style w:type="paragraph" w:styleId="IntenseQuote">
    <w:name w:val="Intense Quote"/>
    <w:basedOn w:val="Normal"/>
    <w:next w:val="Normal"/>
    <w:link w:val="IntenseQuoteChar"/>
    <w:uiPriority w:val="30"/>
    <w:qFormat/>
    <w:rsid w:val="00B2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84"/>
    <w:rPr>
      <w:i/>
      <w:iCs/>
      <w:color w:val="0F4761" w:themeColor="accent1" w:themeShade="BF"/>
    </w:rPr>
  </w:style>
  <w:style w:type="character" w:styleId="IntenseReference">
    <w:name w:val="Intense Reference"/>
    <w:basedOn w:val="DefaultParagraphFont"/>
    <w:uiPriority w:val="32"/>
    <w:qFormat/>
    <w:rsid w:val="00B26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437537">
      <w:bodyDiv w:val="1"/>
      <w:marLeft w:val="0"/>
      <w:marRight w:val="0"/>
      <w:marTop w:val="0"/>
      <w:marBottom w:val="0"/>
      <w:divBdr>
        <w:top w:val="none" w:sz="0" w:space="0" w:color="auto"/>
        <w:left w:val="none" w:sz="0" w:space="0" w:color="auto"/>
        <w:bottom w:val="none" w:sz="0" w:space="0" w:color="auto"/>
        <w:right w:val="none" w:sz="0" w:space="0" w:color="auto"/>
      </w:divBdr>
    </w:div>
    <w:div w:id="19159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3445</Characters>
  <Application>Microsoft Office Word</Application>
  <DocSecurity>0</DocSecurity>
  <Lines>28</Lines>
  <Paragraphs>8</Paragraphs>
  <ScaleCrop>false</ScaleCrop>
  <Company>NYCDOE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Dugan</dc:creator>
  <cp:keywords/>
  <dc:description/>
  <cp:lastModifiedBy>William Dugan</cp:lastModifiedBy>
  <cp:revision>1</cp:revision>
  <dcterms:created xsi:type="dcterms:W3CDTF">2025-03-28T17:43:00Z</dcterms:created>
  <dcterms:modified xsi:type="dcterms:W3CDTF">2025-03-28T17:45:00Z</dcterms:modified>
</cp:coreProperties>
</file>