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MS 644 - Bronx Debate Academy </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09</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 </w:t>
      </w:r>
      <w:r w:rsidDel="00000000" w:rsidR="00000000" w:rsidRPr="00000000">
        <w:rPr>
          <w:rFonts w:ascii="Times New Roman" w:cs="Times New Roman" w:eastAsia="Times New Roman" w:hAnsi="Times New Roman"/>
          <w:sz w:val="24"/>
          <w:szCs w:val="24"/>
          <w:rtl w:val="0"/>
        </w:rPr>
        <w:t xml:space="preserve">Aurelia Greene Campus, 1302 Edward L Grant Hwy, Bronx, NY 10452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sz w:val="24"/>
          <w:szCs w:val="24"/>
          <w:rtl w:val="0"/>
        </w:rPr>
        <w:t xml:space="preserve">newschool644@gmail.com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MS 644 is a Dual Language Spanish-English, Debate, and Experiential Learning school. All languages of students are welcomed! Students will either take Dual Language classes in both Spanish-English or students will have classes in English with a Spanish Elective. Each content area will utilize debate and experiential learning in their instruction in order to connect the classroom to the real world. Students will have trips each Marking Period. In 8th grade, all students will take regents in Algebra, Biology and U.S. Government. Also, we will offer SHSAT preparation courses for Specialized High Schools. During our expanded learning and afterschool time, all students at MS 644 will be exposed to a variety of enrichment activities: the arts, sports, different clubs, and the debate team. Additionally, we will have a Saturday Academy that provides both academic and extracurricular enrichments. </w:t>
      </w:r>
    </w:p>
    <w:p w:rsidR="00000000" w:rsidDel="00000000" w:rsidP="00000000" w:rsidRDefault="00000000" w:rsidRPr="00000000" w14:paraId="0000000B">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Vision Statement</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To develop students who are free to think, serve, and lead themselves and their communities.</w:t>
      </w:r>
    </w:p>
    <w:p w:rsidR="00000000" w:rsidDel="00000000" w:rsidP="00000000" w:rsidRDefault="00000000" w:rsidRPr="00000000" w14:paraId="0000000E">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Mission Statement</w:t>
      </w: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To develop young leaders and independent thinkers through debate who grow personally, academically, and professionally. </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Our Slogan</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Think -  Serve - Lead</w:t>
      </w:r>
    </w:p>
    <w:p w:rsidR="00000000" w:rsidDel="00000000" w:rsidP="00000000" w:rsidRDefault="00000000" w:rsidRPr="00000000" w14:paraId="00000014">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u w:val="single"/>
        </w:rPr>
      </w:pPr>
      <w:r w:rsidDel="00000000" w:rsidR="00000000" w:rsidRPr="00000000">
        <w:rPr>
          <w:rFonts w:ascii="Times New Roman" w:cs="Times New Roman" w:eastAsia="Times New Roman" w:hAnsi="Times New Roman"/>
          <w:sz w:val="24"/>
          <w:szCs w:val="24"/>
          <w:rtl w:val="0"/>
        </w:rPr>
        <w:t xml:space="preserve">We are seeking to hire staff with a commitment to instructional growth, leadership growth and collaboration, and a commitment to our core values, our LAURELS, which represents who we are and what we do:</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ove: We can all love.</w:t>
      </w:r>
    </w:p>
    <w:p w:rsidR="00000000" w:rsidDel="00000000" w:rsidP="00000000" w:rsidRDefault="00000000" w:rsidRPr="00000000" w14:paraId="0000001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chievement: We can all learn.</w:t>
      </w:r>
    </w:p>
    <w:p w:rsidR="00000000" w:rsidDel="00000000" w:rsidP="00000000" w:rsidRDefault="00000000" w:rsidRPr="00000000" w14:paraId="00000019">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U</w:t>
      </w:r>
      <w:r w:rsidDel="00000000" w:rsidR="00000000" w:rsidRPr="00000000">
        <w:rPr>
          <w:rFonts w:ascii="Arial" w:cs="Arial" w:eastAsia="Arial" w:hAnsi="Arial"/>
          <w:rtl w:val="0"/>
        </w:rPr>
        <w:t xml:space="preserve">buntu: We are all interdependent.</w:t>
      </w:r>
    </w:p>
    <w:p w:rsidR="00000000" w:rsidDel="00000000" w:rsidP="00000000" w:rsidRDefault="00000000" w:rsidRPr="00000000" w14:paraId="0000001A">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rtl w:val="0"/>
        </w:rPr>
        <w:t xml:space="preserve">espect for Culture &amp; Identities: We all have language.</w:t>
      </w:r>
    </w:p>
    <w:p w:rsidR="00000000" w:rsidDel="00000000" w:rsidP="00000000" w:rsidRDefault="00000000" w:rsidRPr="00000000" w14:paraId="0000001B">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ffective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Expression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We all have a voice.</w:t>
      </w:r>
      <w:r w:rsidDel="00000000" w:rsidR="00000000" w:rsidRPr="00000000">
        <w:rPr>
          <w:rtl w:val="0"/>
        </w:rPr>
      </w:r>
    </w:p>
    <w:p w:rsidR="00000000" w:rsidDel="00000000" w:rsidP="00000000" w:rsidRDefault="00000000" w:rsidRPr="00000000" w14:paraId="0000001C">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eadership: We are all leaders.</w:t>
      </w:r>
    </w:p>
    <w:p w:rsidR="00000000" w:rsidDel="00000000" w:rsidP="00000000" w:rsidRDefault="00000000" w:rsidRPr="00000000" w14:paraId="0000001D">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ervice: We can all serve.</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u w:val="single"/>
        </w:rPr>
      </w:pPr>
      <w:r w:rsidDel="00000000" w:rsidR="00000000" w:rsidRPr="00000000">
        <w:rPr>
          <w:rFonts w:ascii="Times New Roman" w:cs="Times New Roman" w:eastAsia="Times New Roman" w:hAnsi="Times New Roman"/>
          <w:sz w:val="24"/>
          <w:szCs w:val="24"/>
          <w:rtl w:val="0"/>
        </w:rPr>
        <w:t xml:space="preserve">An 8-day summer planning institute will offer an essential opportunity for staff to be involved in developing the school’s culture and instructional program. Additionally, the school will offer opportunities for staff to participate in:</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paraprofessionals to participate in activities like:</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 and/or Saturday tutoring, enrichment, sports, arts, and family programs</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Leadership roles.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28">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UFT Paraprofessionals hired after 2004 must have a Level 1 NYSED Teaching Assistant Certificate.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within a non-traditional school schedule and organization structure that meets the needs of English Language learners and students requiring special education services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Supporting students in the classroom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Contributing to student observation and documentation files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with individual teachers and teacher teams to provide targeted, small group and one-on-one instructional support to students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with teachers to implement an integrated curriculum and student-centered environment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with teachers to create a learning environment where students’ emotional and social needs are met through conflict resolution, peer mediation, collaborative learning, team building activities, etc.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Seeking professional growth experiences, and contributing to the professional growth of colleagues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rHeight w:val="4950" w:hRule="atLeast"/>
          <w:tblHeader w:val="0"/>
        </w:trPr>
        <w:tc>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w:t>
            </w:r>
            <w:r w:rsidDel="00000000" w:rsidR="00000000" w:rsidRPr="00000000">
              <w:rPr>
                <w:rFonts w:ascii="Times New Roman" w:cs="Times New Roman" w:eastAsia="Times New Roman" w:hAnsi="Times New Roman"/>
                <w:sz w:val="24"/>
                <w:szCs w:val="24"/>
                <w:rtl w:val="0"/>
              </w:rPr>
              <w:t xml:space="preserve">work with</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teachers in implementing reading and writing strategies in daily lessons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w:t>
            </w:r>
            <w:r w:rsidDel="00000000" w:rsidR="00000000" w:rsidRPr="00000000">
              <w:rPr>
                <w:rFonts w:ascii="Times New Roman" w:cs="Times New Roman" w:eastAsia="Times New Roman" w:hAnsi="Times New Roman"/>
                <w:sz w:val="24"/>
                <w:szCs w:val="24"/>
                <w:rtl w:val="0"/>
              </w:rPr>
              <w:t xml:space="preserve">work with</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teachers in implementing mathematical and scientific strategies in daily lessons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w:t>
            </w:r>
            <w:r w:rsidDel="00000000" w:rsidR="00000000" w:rsidRPr="00000000">
              <w:rPr>
                <w:rFonts w:ascii="Times New Roman" w:cs="Times New Roman" w:eastAsia="Times New Roman" w:hAnsi="Times New Roman"/>
                <w:sz w:val="24"/>
                <w:szCs w:val="24"/>
                <w:rtl w:val="0"/>
              </w:rPr>
              <w:t xml:space="preserve">work with</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teachers in implementing study skills and organizational strategies in daily lessons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Strong student management skills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professionally and effectively communicate orally and in writing with colleagues and students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work in teams and collaborate and support school wide initiatives to support student engagement and learning</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Commitment to continuous professional growth (i.e. professional development, formal education, outside reading)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or willingness to learn how to support the use of technology in the classroom to improve student learning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assist teachers in all independent, partner, group and whole class projects, work and activities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Excellent attendance, punctuality and organizational skills</w:t>
            </w:r>
            <w:r w:rsidDel="00000000" w:rsidR="00000000" w:rsidRPr="00000000">
              <w:rPr>
                <w:rtl w:val="0"/>
              </w:rPr>
            </w:r>
          </w:p>
        </w:tc>
      </w:tr>
    </w:tbl>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SmH/5GsT6gv4mYDafM/+XMsbQ==">CgMxLjAyCGguZ2pkZ3hzOAByITFaVG9zakN1RXE5MG5FTW4ydTh6Ymp6U01KanMtTkpoNw==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2014-02-04T20:59:00Z</dcterms:created>
  <dc:creator>MPotter4</dc:creator>
</cp:coreProperties>
</file>