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odttf" ContentType="application/vnd.openxmlformats-officedocument.obfuscatedFont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7a4cbe74520d43dd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School Name: West Q Elementary</w:t>
      </w:r>
    </w:p>
    <w:p xmlns:wp14="http://schemas.microsoft.com/office/word/2010/wordml" w:rsidRDefault="00000000" w14:paraId="0000000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District: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24</w:t>
      </w:r>
    </w:p>
    <w:p xmlns:wp14="http://schemas.microsoft.com/office/word/2010/wordml" w:rsidRDefault="00000000" w14:paraId="0000000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School Site: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West Q Elementary/PS 437 46-10 70th Street Woodside, NY 11377</w:t>
      </w:r>
    </w:p>
    <w:p xmlns:wp14="http://schemas.microsoft.com/office/word/2010/wordml" w:rsidP="77E01978" w:rsidRDefault="00000000" w14:paraId="00000004" wp14:textId="5136F98A">
      <w:pPr>
        <w:pStyle w:val="Normal"/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</w:pPr>
      <w:r w:rsidRPr="77E01978" w:rsidR="77E0197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Send Cover Letter and Resume to: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7E01978" w:rsidR="77E0197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"/>
        </w:rPr>
        <w:t>westqelementary@schools.nyc.gov</w:t>
      </w:r>
    </w:p>
    <w:p xmlns:wp14="http://schemas.microsoft.com/office/word/2010/wordml" w:rsidRDefault="00000000" w14:paraId="00000006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POSITIONS</w:t>
      </w:r>
      <w:r>
        <w:rPr>
          <w:rtl w:val="0"/>
        </w:rPr>
      </w:r>
    </w:p>
    <w:p xmlns:wp14="http://schemas.microsoft.com/office/word/2010/wordml" w:rsidRDefault="00000000" w14:paraId="0000000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Social Worker</w:t>
      </w:r>
    </w:p>
    <w:p xmlns:wp14="http://schemas.microsoft.com/office/word/2010/wordml" w:rsidRDefault="00000000" w14:paraId="0000000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09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DESCRIPTION</w:t>
      </w:r>
    </w:p>
    <w:p xmlns:wp14="http://schemas.microsoft.com/office/word/2010/wordml" w:rsidP="77E01978" w:rsidRDefault="00000000" w14:paraId="0000000A" wp14:textId="77777777">
      <w:pPr>
        <w:pStyle w:val="Heading3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</w:pPr>
      <w:bookmarkStart w:name="_heading=h.mqx8ny22cuhw" w:id="0"/>
      <w:bookmarkEnd w:id="0"/>
      <w:r w:rsidRPr="77E01978" w:rsidR="77E01978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At West Q Elementary, we design safe learning environments and build strong, caring relationships with students and families, recognizing the knowledge, languages, and experiences they bring with them. We teach foundational skills with clarity and </w:t>
      </w:r>
      <w:r w:rsidRPr="77E01978" w:rsidR="77E01978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intention, and</w:t>
      </w:r>
      <w:r w:rsidRPr="77E01978" w:rsidR="77E01978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 xml:space="preserve"> create opportunities for students to apply what they learn through collaboration, problem-solving, and hands-on work that connects to real questions, communities, and experiences. Through consistent structures and </w:t>
      </w:r>
      <w:r w:rsidRPr="77E01978" w:rsidR="77E01978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high expectations</w:t>
      </w:r>
      <w:r w:rsidRPr="77E01978" w:rsidR="77E01978"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US"/>
        </w:rPr>
        <w:t>, we support students in thinking deeply and using what they learn in meaningful ways.</w:t>
      </w:r>
    </w:p>
    <w:p xmlns:wp14="http://schemas.microsoft.com/office/word/2010/wordml" w:rsidRDefault="00000000" w14:paraId="0000000B" wp14:textId="77777777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West Q Elementary is looking for staff with a commitment to building strong relationships with students and families and contributing to a safe, caring school community.</w:t>
      </w:r>
    </w:p>
    <w:p xmlns:wp14="http://schemas.microsoft.com/office/word/2010/wordml" w:rsidRDefault="00000000" w14:paraId="0000000C" wp14:textId="77777777">
      <w:pPr>
        <w:numPr>
          <w:ilvl w:val="0"/>
          <w:numId w:val="1"/>
        </w:numPr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West Q Elementary is looking for staff with the capacity to collaborate with colleagues and families to support students’ learning, well-being, and full participation in the life of the school.</w:t>
      </w:r>
    </w:p>
    <w:p xmlns:wp14="http://schemas.microsoft.com/office/word/2010/wordml" w:rsidRDefault="00000000" w14:paraId="000000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 6-day summer planning institute will offer an essential opportunity for staff to be involved in developing the school’s culture and instructional program. </w:t>
      </w:r>
    </w:p>
    <w:p xmlns:wp14="http://schemas.microsoft.com/office/word/2010/wordml" w:rsidRDefault="00000000" w14:paraId="0000000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P="77E01978" w:rsidRDefault="00000000" w14:paraId="0000000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Because we believe that all staff members play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an important role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the education of our students, the school will offer opportunities for social workers to support and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participate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activities such as:</w:t>
      </w:r>
    </w:p>
    <w:p xmlns:wp14="http://schemas.microsoft.com/office/word/2010/wordml" w:rsidRDefault="00000000" w14:paraId="0000001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1" wp14:textId="777777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After-school and/or Saturday tutoring programs, enrichment, sports, arts, and family programs</w:t>
      </w:r>
    </w:p>
    <w:p xmlns:wp14="http://schemas.microsoft.com/office/word/2010/wordml" w:rsidRDefault="00000000" w14:paraId="00000012" wp14:textId="777777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In-house school committees and/or special programs</w:t>
      </w:r>
    </w:p>
    <w:p xmlns:wp14="http://schemas.microsoft.com/office/word/2010/wordml" w:rsidRDefault="00000000" w14:paraId="00000013" wp14:textId="777777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Daytime professional development such as inquiry work and collaborative conversation among staff members</w:t>
      </w:r>
    </w:p>
    <w:p xmlns:wp14="http://schemas.microsoft.com/office/word/2010/wordml" w:rsidRDefault="00000000" w14:paraId="0000001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P="77E01978" w:rsidRDefault="00000000" w14:paraId="00000015" wp14:textId="77777777">
      <w:pPr>
        <w:spacing w:after="0" w:line="240" w:lineRule="auto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Advance notice of dates will be supplied, and those who </w:t>
      </w:r>
      <w:r w:rsidRPr="77E01978" w:rsidR="77E019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participate</w:t>
      </w:r>
      <w:r w:rsidRPr="77E01978" w:rsidR="77E019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will be compensated according to the terms of the UFT contract. Staff participation in these activities is voluntary, although strongly encouraged, as they are </w:t>
      </w:r>
      <w:r w:rsidRPr="77E01978" w:rsidR="77E019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very important</w:t>
      </w:r>
      <w:r w:rsidRPr="77E01978" w:rsidR="77E01978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 to the development of the school.</w:t>
      </w:r>
    </w:p>
    <w:p xmlns:wp14="http://schemas.microsoft.com/office/word/2010/wordml" w:rsidRDefault="00000000" w14:paraId="00000016" wp14:textId="77777777">
      <w:pPr>
        <w:spacing w:after="0" w:line="240" w:lineRule="auto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7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ELIGIBILITY REQUIREMENTS</w:t>
      </w:r>
    </w:p>
    <w:p xmlns:wp14="http://schemas.microsoft.com/office/word/2010/wordml" w:rsidRDefault="00000000" w14:paraId="0000001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Certified Social Worker in New York City schools, [bilingual +Spanish preferred,] with satisfactory ratings and attendance.</w:t>
      </w:r>
    </w:p>
    <w:p xmlns:wp14="http://schemas.microsoft.com/office/word/2010/wordml" w:rsidRDefault="00000000" w14:paraId="0000001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1A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DUTIES AND RESPONSIBILITIES</w:t>
      </w:r>
    </w:p>
    <w:p xmlns:wp14="http://schemas.microsoft.com/office/word/2010/wordml" w:rsidP="77E01978" w:rsidRDefault="00000000" w14:paraId="000000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Because roles in small schools are varied and complex,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serious consideration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will be given to applicants who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demonstrate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their resume and cover letter experience and/or willingness to commit to the school’s mission and core beliefs and to become involved in these essential aspects:</w:t>
      </w:r>
    </w:p>
    <w:p xmlns:wp14="http://schemas.microsoft.com/office/word/2010/wordml" w:rsidRDefault="00000000" w14:paraId="0000001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P="77E01978" w:rsidRDefault="00000000" w14:paraId="0000001D" wp14:textId="7777777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Practicing counseling to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facilitate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professional growth and collaboration that supports overall learning environment for students </w:t>
      </w:r>
    </w:p>
    <w:p xmlns:wp14="http://schemas.microsoft.com/office/word/2010/wordml" w:rsidP="77E01978" w:rsidRDefault="00000000" w14:paraId="0000001E" wp14:textId="7777777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Counseling students, individually and in groups,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regarding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discipline, social and emotional development, substance abuse, conflict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mediation,  and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making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appropriate referrals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</w:p>
    <w:p xmlns:wp14="http://schemas.microsoft.com/office/word/2010/wordml" w:rsidRDefault="00000000" w14:paraId="0000001F" wp14:textId="7777777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Maintaining regular and open communication with parents </w:t>
      </w:r>
    </w:p>
    <w:p xmlns:wp14="http://schemas.microsoft.com/office/word/2010/wordml" w:rsidP="77E01978" w:rsidRDefault="00000000" w14:paraId="00000020" wp14:textId="7777777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Have an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open door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policy to the school community </w:t>
      </w:r>
    </w:p>
    <w:p xmlns:wp14="http://schemas.microsoft.com/office/word/2010/wordml" w:rsidRDefault="00000000" w14:paraId="00000021" wp14:textId="7777777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Providing strategies and working with teachers to promote social and emotional competence in the classroom </w:t>
      </w:r>
    </w:p>
    <w:p xmlns:wp14="http://schemas.microsoft.com/office/word/2010/wordml" w:rsidRDefault="00000000" w14:paraId="00000022" wp14:textId="7777777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Providing support to teachers to assess and address students’ social and emotional needs </w:t>
      </w:r>
    </w:p>
    <w:p xmlns:wp14="http://schemas.microsoft.com/office/word/2010/wordml" w:rsidRDefault="00000000" w14:paraId="00000023" wp14:textId="7777777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Participating in community outreach events that foster healthy family involvement </w:t>
      </w:r>
    </w:p>
    <w:p xmlns:wp14="http://schemas.microsoft.com/office/word/2010/wordml" w:rsidRDefault="00000000" w14:paraId="00000024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Working collaboratively with staff and families to address attendance issues and help improve students’ attendance</w:t>
      </w:r>
    </w:p>
    <w:p xmlns:wp14="http://schemas.microsoft.com/office/word/2010/wordml" w:rsidRDefault="00000000" w14:paraId="00000025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Working collaboratively with staff to ensure services are most effectively organized for students </w:t>
      </w:r>
    </w:p>
    <w:p xmlns:wp14="http://schemas.microsoft.com/office/word/2010/wordml" w:rsidRDefault="00000000" w14:paraId="00000026" wp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Leading school’s Pupil Personnel Team (PPT) and effectively create and implement plans of action for students whom the team identifies as those needing interventions </w:t>
      </w:r>
    </w:p>
    <w:p xmlns:wp14="http://schemas.microsoft.com/office/word/2010/wordml" w:rsidRDefault="00000000" w14:paraId="0000002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28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SELECTION CRITERIA</w:t>
      </w:r>
    </w:p>
    <w:p xmlns:wp14="http://schemas.microsoft.com/office/word/2010/wordml" w:rsidP="77E01978" w:rsidRDefault="00000000" w14:paraId="0000002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The successful candidate will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demonstrate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</w:p>
    <w:p xmlns:wp14="http://schemas.microsoft.com/office/word/2010/wordml" w:rsidRDefault="00000000" w14:paraId="0000002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2B" wp14:textId="7777777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Willingness to carry out the above duties and responsibilities</w:t>
      </w:r>
    </w:p>
    <w:p xmlns:wp14="http://schemas.microsoft.com/office/word/2010/wordml" w:rsidRDefault="00000000" w14:paraId="0000002C" wp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Ability to collaborate with staff </w:t>
      </w:r>
    </w:p>
    <w:p xmlns:wp14="http://schemas.microsoft.com/office/word/2010/wordml" w:rsidP="77E01978" w:rsidRDefault="00000000" w14:paraId="0000002D" wp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Knowledge of or ability to make referrals for students in need of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additional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services or alternative placements </w:t>
      </w:r>
    </w:p>
    <w:p xmlns:wp14="http://schemas.microsoft.com/office/word/2010/wordml" w:rsidP="77E01978" w:rsidRDefault="00000000" w14:paraId="0000002E" wp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Evidence of successful counseling strategies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with regard to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discipline, social and emotional development, substance abuse, and conflict mediation </w:t>
      </w:r>
    </w:p>
    <w:p xmlns:wp14="http://schemas.microsoft.com/office/word/2010/wordml" w:rsidRDefault="00000000" w14:paraId="0000002F" wp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Ability to provide strategies to staff in promoting social and emotional competence throughout the school</w:t>
      </w:r>
    </w:p>
    <w:p xmlns:wp14="http://schemas.microsoft.com/office/word/2010/wordml" w:rsidP="77E01978" w:rsidRDefault="00000000" w14:paraId="00000030" wp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Evidence of success with students who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exhibit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academic, social, and/or emotional struggles, English Language Learners, students with special needs, and their families </w:t>
      </w:r>
    </w:p>
    <w:p xmlns:wp14="http://schemas.microsoft.com/office/word/2010/wordml" w:rsidRDefault="00000000" w14:paraId="00000031" wp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Ability to intervene in crisis situations with verbal de-escalation techniques </w:t>
      </w:r>
    </w:p>
    <w:p xmlns:wp14="http://schemas.microsoft.com/office/word/2010/wordml" w:rsidRDefault="00000000" w14:paraId="00000032" wp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Evidence of success leading workshops and discussions with/for parents </w:t>
      </w:r>
    </w:p>
    <w:p xmlns:wp14="http://schemas.microsoft.com/office/word/2010/wordml" w:rsidRDefault="00000000" w14:paraId="00000033" wp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Strong leadership, interpersonal, and communication skills </w:t>
      </w:r>
    </w:p>
    <w:p xmlns:wp14="http://schemas.microsoft.com/office/word/2010/wordml" w:rsidRDefault="00000000" w14:paraId="00000034" wp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Ability to effectively communicate orally and writing with colleagues, parents, students, and the community </w:t>
      </w:r>
    </w:p>
    <w:p xmlns:wp14="http://schemas.microsoft.com/office/word/2010/wordml" w:rsidRDefault="00000000" w14:paraId="00000035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P="77E01978" w:rsidRDefault="00000000" w14:paraId="0000003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In addition to the cover letter, resume, and interview, applicants must present three references including, if possible, one from 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>a current</w:t>
      </w:r>
      <w:r w:rsidRPr="77E01978" w:rsidR="77E01978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supervisor. Other references might include a colleague with whom the applicant has collaborated, and/or a professional organization or staff development representative.</w:t>
      </w:r>
    </w:p>
    <w:p xmlns:wp14="http://schemas.microsoft.com/office/word/2010/wordml" w:rsidRDefault="00000000" w14:paraId="00000037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tl w:val="0"/>
        </w:rPr>
      </w:r>
    </w:p>
    <w:p xmlns:wp14="http://schemas.microsoft.com/office/word/2010/wordml" w:rsidRDefault="00000000" w14:paraId="00000038" wp14:textId="7777777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  <w:t xml:space="preserve">WORK SCHEDULE &amp; SALARY</w:t>
      </w:r>
    </w:p>
    <w:p xmlns:wp14="http://schemas.microsoft.com/office/word/2010/wordml" w:rsidRDefault="00000000" w14:paraId="0000003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As per Collective Bargaining Agreement</w:t>
      </w:r>
    </w:p>
    <w:p xmlns:wp14="http://schemas.microsoft.com/office/word/2010/wordml" w:rsidRDefault="00000000" w14:paraId="0000003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</w:p>
    <w:sectPr>
      <w:headerReference w:type="default" r:id="rId7"/>
      <w:pgSz w:w="12240" w:h="15840" w:orient="portrait"/>
      <w:pgMar w:top="1080" w:right="1080" w:bottom="1080" w:left="108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w:subsetted="0" r:id="rId1"/>
    <w:embedBold w:fontKey="{00000000-0000-0000-0000-000000000000}" w:subsetted="0" r:id="rId2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3B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Times New Roman" w:hAnsi="Times New Roman" w:eastAsia="Times New Roman" w:cs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 xml:space="preserve">SOCIAL WORKER VACANCY CIRCULAR</w:t>
    </w:r>
  </w:p>
  <w:p xmlns:wp14="http://schemas.microsoft.com/office/word/2010/wordml" w:rsidRDefault="00000000" w14:paraId="0000003C" wp14:textId="77777777">
    <w:pPr>
      <w:keepNext w:val="0"/>
      <w:keepLines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680"/>
        <w:tab w:val="right" w:leader="none" w:pos="9360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63392571"/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5f3517e2"/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3804a28b"/>
  </w:abstractNum>
  <w:abstractNum w:abstractNumId="4">
    <w:lvl w:ilvl="0">
      <w:start w:val="7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7df82eb"/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nsid w:val="5b0f28b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3DB866"/>
  <w15:docId w15:val="{77F56B69-9F45-442B-882D-4785DD7F62AB}"/>
  <w:rsids>
    <w:rsidRoot w:val="77E01978"/>
    <w:rsid w:val="77E01978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Calibri" w:hAnsi="Calibri" w:eastAsia="Calibri" w:cs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bCs w:val="1"/>
      <w:sz w:val="72"/>
      <w:szCs w:val="72"/>
    </w:rPr>
  </w:style>
  <w:style w:type="table" w:styleId="TableNormal" w:default="1">
    <w:name w:val="Normal Table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0"/>
  </w:style>
  <w:style w:type="table" w:styleId="TableNormal" w:default="1">
    <w:name w:val="Normal Table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2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52D85"/>
    <w:pPr>
      <w:ind w:left="720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2C612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2C6125"/>
    <w:rPr>
      <w:rFonts w:cs="Calibri"/>
      <w:lang w:eastAsia="en-US"/>
    </w:rPr>
  </w:style>
  <w:style w:type="character" w:styleId="Hyperlink">
    <w:name w:val="Hyperlink"/>
    <w:basedOn w:val="DefaultParagraphFont"/>
    <w:uiPriority w:val="99"/>
    <w:unhideWhenUsed w:val="1"/>
    <w:rsid w:val="002C612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C61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dnoteText">
    <w:name w:val="endnote text"/>
    <w:basedOn w:val="Normal"/>
    <w:link w:val="EndnoteTextChar"/>
    <w:uiPriority w:val="99"/>
    <w:unhideWhenUsed w:val="1"/>
    <w:rsid w:val="002C612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2C6125"/>
    <w:rPr>
      <w:rFonts w:cs="Calibri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2C612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2C6125"/>
    <w:rPr>
      <w:rFonts w:cs="Calibri"/>
      <w:lang w:eastAsia="en-US"/>
    </w:rPr>
  </w:style>
  <w:style w:type="character" w:styleId="CommentReference">
    <w:name w:val="Comment Reference"/>
    <w:basedOn w:val="DefaultParagraphFont"/>
    <w:uiPriority w:val="99"/>
    <w:semiHidden w:val="1"/>
    <w:unhideWhenUsed w:val="1"/>
    <w:rsid w:val="003E047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 w:val="1"/>
    <w:rsid w:val="003E047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E047D"/>
    <w:rPr>
      <w:rFonts w:cs="Calibri"/>
      <w:sz w:val="20"/>
      <w:szCs w:val="20"/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 w:val="1"/>
    <w:unhideWhenUsed w:val="1"/>
    <w:rsid w:val="003E047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3E047D"/>
    <w:rPr>
      <w:rFonts w:cs="Calibri"/>
      <w:b w:val="1"/>
      <w:bCs w:val="1"/>
      <w:sz w:val="20"/>
      <w:szCs w:val="20"/>
      <w:lang w:eastAsia="en-US"/>
    </w:rPr>
  </w:style>
  <w:style w:type="paragraph" w:styleId="Revision">
    <w:name w:val="Revision"/>
    <w:hidden w:val="1"/>
    <w:uiPriority w:val="99"/>
    <w:semiHidden w:val="1"/>
    <w:rsid w:val="003E047D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E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E047D"/>
    <w:rPr>
      <w:rFonts w:ascii="Tahoma" w:hAnsi="Tahoma" w:cs="Tahoma"/>
      <w:sz w:val="16"/>
      <w:szCs w:val="16"/>
      <w:lang w:eastAsia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iCs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header" Target="header1.xml" Id="rId7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2e2fHoKEwDXDntEEis82wRV3g==">CgMxLjAyDmgubXF4OG55MjJjdWh3OAByITFBVExSU180MXFjeC1DdENJUXJCaDBvZkpHMmhlU293aA==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2025-03-25T17:58:00.0000000Z</dcterms:created>
  <dc:creator>MPotter4</dc:creator>
  <lastModifiedBy>Marta Colon</lastModifiedBy>
  <dcterms:modified xsi:type="dcterms:W3CDTF">2026-04-20T14:24:53.6336437Z</dcterms:modified>
</coreProperties>
</file>